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F" w:rsidRDefault="001C0435" w:rsidP="001C0435">
      <w:pPr>
        <w:jc w:val="right"/>
      </w:pPr>
      <w:r>
        <w:t>Name: _______________________</w:t>
      </w:r>
    </w:p>
    <w:p w:rsidR="001C0435" w:rsidRPr="001C0435" w:rsidRDefault="001C0435" w:rsidP="001C0435">
      <w:pPr>
        <w:spacing w:after="0"/>
        <w:jc w:val="center"/>
        <w:rPr>
          <w:b/>
          <w:sz w:val="28"/>
        </w:rPr>
      </w:pPr>
      <w:r w:rsidRPr="001C0435">
        <w:rPr>
          <w:b/>
          <w:sz w:val="28"/>
        </w:rPr>
        <w:t>Chapter 1</w:t>
      </w:r>
      <w:r w:rsidR="00BF56B5">
        <w:rPr>
          <w:b/>
          <w:sz w:val="28"/>
        </w:rPr>
        <w:t>2</w:t>
      </w:r>
      <w:r w:rsidRPr="001C0435">
        <w:rPr>
          <w:b/>
          <w:sz w:val="28"/>
        </w:rPr>
        <w:t xml:space="preserve"> </w:t>
      </w:r>
      <w:r w:rsidR="00902D67">
        <w:rPr>
          <w:b/>
          <w:sz w:val="28"/>
        </w:rPr>
        <w:t>Notes</w:t>
      </w:r>
    </w:p>
    <w:p w:rsidR="001C0435" w:rsidRPr="001C0435" w:rsidRDefault="00BF56B5" w:rsidP="001C0435">
      <w:pPr>
        <w:jc w:val="center"/>
        <w:rPr>
          <w:b/>
          <w:sz w:val="28"/>
        </w:rPr>
      </w:pPr>
      <w:r>
        <w:rPr>
          <w:b/>
          <w:sz w:val="28"/>
        </w:rPr>
        <w:t>Acquiring Additional Capital for a Corporation</w:t>
      </w:r>
    </w:p>
    <w:p w:rsidR="001C0435" w:rsidRPr="001C0435" w:rsidRDefault="001C0435" w:rsidP="001C0435">
      <w:pPr>
        <w:spacing w:after="0"/>
        <w:rPr>
          <w:b/>
          <w:smallCaps/>
          <w:sz w:val="24"/>
        </w:rPr>
      </w:pPr>
      <w:r w:rsidRPr="001C0435">
        <w:rPr>
          <w:b/>
          <w:smallCaps/>
          <w:sz w:val="24"/>
        </w:rPr>
        <w:t>1</w:t>
      </w:r>
      <w:r w:rsidR="00F6768E">
        <w:rPr>
          <w:b/>
          <w:smallCaps/>
          <w:sz w:val="24"/>
        </w:rPr>
        <w:t>2</w:t>
      </w:r>
      <w:r w:rsidRPr="001C0435">
        <w:rPr>
          <w:b/>
          <w:smallCaps/>
          <w:sz w:val="24"/>
        </w:rPr>
        <w:t xml:space="preserve">.1: </w:t>
      </w:r>
      <w:r w:rsidR="00F6768E">
        <w:rPr>
          <w:b/>
          <w:smallCaps/>
          <w:sz w:val="24"/>
        </w:rPr>
        <w:t>Capital Stock Transactions</w:t>
      </w:r>
    </w:p>
    <w:p w:rsidR="00F6768E" w:rsidRDefault="00F6768E" w:rsidP="00F6768E">
      <w:pPr>
        <w:pStyle w:val="ListParagraph"/>
        <w:numPr>
          <w:ilvl w:val="0"/>
          <w:numId w:val="1"/>
        </w:numPr>
      </w:pPr>
      <w:r>
        <w:t>As a corporation grows, it may require additional capital to finance its expansion. A corporation can acquire additional capital by selling stock to investors or borrowing money.</w:t>
      </w:r>
    </w:p>
    <w:p w:rsidR="00BF7F91" w:rsidRDefault="00BF7F91" w:rsidP="00F6768E">
      <w:pPr>
        <w:spacing w:after="0"/>
        <w:rPr>
          <w:i/>
        </w:rPr>
      </w:pPr>
    </w:p>
    <w:p w:rsidR="00F6768E" w:rsidRPr="00F6768E" w:rsidRDefault="00F6768E" w:rsidP="00F6768E">
      <w:pPr>
        <w:spacing w:after="0"/>
        <w:rPr>
          <w:i/>
        </w:rPr>
      </w:pPr>
      <w:r w:rsidRPr="00F6768E">
        <w:rPr>
          <w:i/>
        </w:rPr>
        <w:t>Example</w:t>
      </w:r>
      <w:r>
        <w:rPr>
          <w:i/>
        </w:rPr>
        <w:t xml:space="preserve"> – Issuing Preferred Stock at Par Value</w:t>
      </w:r>
      <w:r w:rsidRPr="00F6768E">
        <w:rPr>
          <w:i/>
        </w:rPr>
        <w:t>:</w:t>
      </w:r>
    </w:p>
    <w:p w:rsidR="00F6768E" w:rsidRDefault="00F6768E" w:rsidP="00F6768E">
      <w:r>
        <w:rPr>
          <w:noProof/>
        </w:rPr>
        <w:drawing>
          <wp:anchor distT="0" distB="0" distL="114300" distR="114300" simplePos="0" relativeHeight="251659264" behindDoc="0" locked="0" layoutInCell="1" allowOverlap="1" wp14:anchorId="5C77B311" wp14:editId="771D82BE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7106558" cy="106674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C2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558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March 1. Received cash from Brenda Henson for 800 shares of $100.00 par value preferred stock at $100.00 per share, $80,000.00. Receipt No. 117.</w:t>
      </w:r>
    </w:p>
    <w:p w:rsidR="00F6768E" w:rsidRDefault="00F6768E" w:rsidP="00F6768E"/>
    <w:p w:rsidR="00F6768E" w:rsidRDefault="00F6768E" w:rsidP="00F6768E"/>
    <w:p w:rsidR="00F6768E" w:rsidRDefault="00F6768E" w:rsidP="00F6768E"/>
    <w:p w:rsidR="00F6768E" w:rsidRDefault="00F6768E" w:rsidP="00F6768E"/>
    <w:p w:rsidR="00BF7F91" w:rsidRDefault="00BF7F91" w:rsidP="00BF7F91">
      <w:pPr>
        <w:spacing w:after="0"/>
      </w:pPr>
    </w:p>
    <w:p w:rsidR="00F6768E" w:rsidRPr="00F6768E" w:rsidRDefault="00F6768E" w:rsidP="00F6768E">
      <w:pPr>
        <w:spacing w:after="0"/>
        <w:rPr>
          <w:i/>
        </w:rPr>
      </w:pPr>
      <w:r w:rsidRPr="00F6768E">
        <w:rPr>
          <w:i/>
        </w:rPr>
        <w:t>Example</w:t>
      </w:r>
      <w:r>
        <w:rPr>
          <w:i/>
        </w:rPr>
        <w:t xml:space="preserve"> – Issuing Preferred Stock for More than Par Value</w:t>
      </w:r>
      <w:r w:rsidRPr="00F6768E">
        <w:rPr>
          <w:i/>
        </w:rPr>
        <w:t>:</w:t>
      </w:r>
    </w:p>
    <w:p w:rsidR="00F6768E" w:rsidRDefault="00BF7F91" w:rsidP="00F6768E">
      <w:r>
        <w:rPr>
          <w:noProof/>
        </w:rPr>
        <w:drawing>
          <wp:anchor distT="0" distB="0" distL="114300" distR="114300" simplePos="0" relativeHeight="251660288" behindDoc="0" locked="0" layoutInCell="1" allowOverlap="1" wp14:anchorId="522D6CFF" wp14:editId="33BB4D3A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6907694" cy="132397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812E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69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8E">
        <w:rPr>
          <w:noProof/>
        </w:rPr>
        <w:t xml:space="preserve">April 6. Received cash from Adam </w:t>
      </w:r>
      <w:r w:rsidR="006E3ADA">
        <w:rPr>
          <w:noProof/>
        </w:rPr>
        <w:t>K</w:t>
      </w:r>
      <w:r w:rsidR="00F6768E">
        <w:rPr>
          <w:noProof/>
        </w:rPr>
        <w:t>ellogg for 300 shares of $100.00 par value preferred stock at $120.00 per share, $36,000.00. Receipt No. 127.</w:t>
      </w:r>
    </w:p>
    <w:p w:rsidR="00F6768E" w:rsidRDefault="00F6768E" w:rsidP="00F6768E"/>
    <w:p w:rsidR="00F6768E" w:rsidRDefault="00F6768E" w:rsidP="00F6768E">
      <w:pPr>
        <w:spacing w:after="0"/>
        <w:rPr>
          <w:i/>
        </w:rPr>
      </w:pPr>
    </w:p>
    <w:p w:rsidR="00F6768E" w:rsidRDefault="00F6768E" w:rsidP="00F6768E">
      <w:pPr>
        <w:spacing w:after="0"/>
        <w:rPr>
          <w:i/>
        </w:rPr>
      </w:pPr>
    </w:p>
    <w:p w:rsidR="00F6768E" w:rsidRDefault="00F6768E" w:rsidP="00F6768E">
      <w:pPr>
        <w:spacing w:after="0"/>
        <w:rPr>
          <w:i/>
        </w:rPr>
      </w:pPr>
    </w:p>
    <w:p w:rsidR="00F6768E" w:rsidRDefault="00F6768E" w:rsidP="00F6768E">
      <w:pPr>
        <w:spacing w:after="0"/>
        <w:rPr>
          <w:i/>
        </w:rPr>
      </w:pPr>
    </w:p>
    <w:p w:rsidR="00F6768E" w:rsidRDefault="00F6768E" w:rsidP="00F6768E">
      <w:pPr>
        <w:spacing w:after="0"/>
        <w:rPr>
          <w:i/>
        </w:rPr>
      </w:pPr>
    </w:p>
    <w:p w:rsidR="00F6768E" w:rsidRDefault="00F6768E" w:rsidP="00F6768E">
      <w:pPr>
        <w:spacing w:after="0"/>
        <w:rPr>
          <w:i/>
        </w:rPr>
      </w:pPr>
    </w:p>
    <w:p w:rsidR="00320521" w:rsidRDefault="00320521" w:rsidP="00320521">
      <w:pPr>
        <w:pStyle w:val="ListParagraph"/>
        <w:numPr>
          <w:ilvl w:val="0"/>
          <w:numId w:val="1"/>
        </w:numPr>
        <w:rPr>
          <w:noProof/>
        </w:rPr>
      </w:pPr>
      <w:r w:rsidRPr="00320521">
        <w:rPr>
          <w:b/>
          <w:noProof/>
        </w:rPr>
        <w:t>D_______________ on C_____________ S___________</w:t>
      </w:r>
      <w:r>
        <w:rPr>
          <w:i/>
          <w:noProof/>
        </w:rPr>
        <w:t xml:space="preserve"> - an amount less than par or stated value at which capital stock is sold</w:t>
      </w:r>
    </w:p>
    <w:p w:rsidR="00F6768E" w:rsidRDefault="00F6768E" w:rsidP="00F6768E">
      <w:pPr>
        <w:spacing w:after="0"/>
        <w:rPr>
          <w:i/>
        </w:rPr>
      </w:pPr>
    </w:p>
    <w:p w:rsidR="00F6768E" w:rsidRPr="00F6768E" w:rsidRDefault="00F6768E" w:rsidP="00F6768E">
      <w:pPr>
        <w:spacing w:after="0"/>
        <w:rPr>
          <w:i/>
        </w:rPr>
      </w:pPr>
      <w:r w:rsidRPr="00F6768E">
        <w:rPr>
          <w:i/>
        </w:rPr>
        <w:t>Example</w:t>
      </w:r>
      <w:r>
        <w:rPr>
          <w:i/>
        </w:rPr>
        <w:t xml:space="preserve"> –</w:t>
      </w:r>
      <w:bookmarkStart w:id="0" w:name="_GoBack"/>
      <w:bookmarkEnd w:id="0"/>
      <w:r>
        <w:rPr>
          <w:i/>
        </w:rPr>
        <w:t xml:space="preserve"> Issuing Preferred Stock for Less than Par Value</w:t>
      </w:r>
      <w:r w:rsidRPr="00F6768E">
        <w:rPr>
          <w:i/>
        </w:rPr>
        <w:t>:</w:t>
      </w:r>
    </w:p>
    <w:p w:rsidR="00F6768E" w:rsidRDefault="00BF7F91" w:rsidP="00F676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7AAC9A" wp14:editId="4C3C3E7A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6907694" cy="132397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812E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69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8E">
        <w:rPr>
          <w:noProof/>
        </w:rPr>
        <w:t>August 9. Received cash from Hazel Deloach for 500 shares of $100.00 par value preferred stock at $90.00 per share, $45,000.00. Receipt No. 173.</w:t>
      </w:r>
    </w:p>
    <w:p w:rsidR="00BF7F91" w:rsidRDefault="00BF7F91" w:rsidP="00F6768E">
      <w:pPr>
        <w:rPr>
          <w:noProof/>
        </w:rPr>
      </w:pPr>
    </w:p>
    <w:p w:rsidR="00BF7F91" w:rsidRDefault="00BF7F91" w:rsidP="00F6768E">
      <w:pPr>
        <w:rPr>
          <w:noProof/>
        </w:rPr>
      </w:pPr>
    </w:p>
    <w:p w:rsidR="00BF7F91" w:rsidRDefault="00BF7F91" w:rsidP="00F6768E">
      <w:pPr>
        <w:rPr>
          <w:noProof/>
        </w:rPr>
      </w:pPr>
    </w:p>
    <w:p w:rsidR="00BF7F91" w:rsidRDefault="00BF7F91">
      <w:pPr>
        <w:rPr>
          <w:noProof/>
        </w:rPr>
      </w:pPr>
      <w:r>
        <w:rPr>
          <w:noProof/>
        </w:rPr>
        <w:br w:type="page"/>
      </w:r>
    </w:p>
    <w:p w:rsidR="00BF7F91" w:rsidRPr="00F6768E" w:rsidRDefault="00BF7F91" w:rsidP="00BF7F91">
      <w:pPr>
        <w:spacing w:after="0"/>
        <w:rPr>
          <w:i/>
        </w:rPr>
      </w:pPr>
      <w:r w:rsidRPr="00F6768E">
        <w:rPr>
          <w:i/>
        </w:rPr>
        <w:lastRenderedPageBreak/>
        <w:t>Example</w:t>
      </w:r>
      <w:r>
        <w:rPr>
          <w:i/>
        </w:rPr>
        <w:t xml:space="preserve"> – Issuing Preferred Stock for Assets Other than Cash</w:t>
      </w:r>
      <w:r w:rsidRPr="00F6768E">
        <w:rPr>
          <w:i/>
        </w:rPr>
        <w:t>:</w:t>
      </w:r>
    </w:p>
    <w:p w:rsidR="00BF7F91" w:rsidRDefault="00BF7F91" w:rsidP="00F6768E">
      <w:r>
        <w:t xml:space="preserve">October 7. Received office equipment from Steven </w:t>
      </w:r>
      <w:proofErr w:type="spellStart"/>
      <w:r>
        <w:t>McBee</w:t>
      </w:r>
      <w:proofErr w:type="spellEnd"/>
      <w:r>
        <w:t xml:space="preserve"> at an agreed value of $12,000.00 for 100 shares of $100.00 par value preferred stock. Memorandum No. 246.</w:t>
      </w:r>
    </w:p>
    <w:p w:rsidR="00BF7F91" w:rsidRDefault="00BF7F91" w:rsidP="004327EF">
      <w:pPr>
        <w:tabs>
          <w:tab w:val="left" w:pos="720"/>
          <w:tab w:val="center" w:pos="2880"/>
          <w:tab w:val="center" w:pos="4320"/>
          <w:tab w:val="center" w:pos="5760"/>
          <w:tab w:val="center" w:pos="6840"/>
          <w:tab w:val="center" w:pos="7920"/>
        </w:tabs>
        <w:spacing w:after="0" w:line="240" w:lineRule="auto"/>
      </w:pPr>
      <w:r>
        <w:tab/>
      </w:r>
      <w:r>
        <w:tab/>
        <w:t>No. of</w:t>
      </w:r>
      <w:r w:rsidR="004327EF">
        <w:t xml:space="preserve"> Shares</w:t>
      </w:r>
      <w:r w:rsidR="004327EF">
        <w:tab/>
        <w:t>x</w:t>
      </w:r>
      <w:r w:rsidR="004327EF">
        <w:tab/>
        <w:t>Value per Share</w:t>
      </w:r>
      <w:r w:rsidR="004327EF">
        <w:tab/>
        <w:t>=</w:t>
      </w:r>
      <w:r w:rsidR="004327EF">
        <w:tab/>
        <w:t>Value</w:t>
      </w:r>
    </w:p>
    <w:p w:rsidR="004327EF" w:rsidRDefault="004327EF" w:rsidP="004327EF">
      <w:pPr>
        <w:tabs>
          <w:tab w:val="left" w:pos="720"/>
          <w:tab w:val="center" w:pos="2880"/>
          <w:tab w:val="center" w:pos="4320"/>
          <w:tab w:val="right" w:pos="6120"/>
          <w:tab w:val="center" w:pos="6840"/>
          <w:tab w:val="right" w:pos="8460"/>
        </w:tabs>
        <w:spacing w:after="0" w:line="240" w:lineRule="auto"/>
      </w:pPr>
      <w:r>
        <w:tab/>
        <w:t>Total Received</w:t>
      </w:r>
      <w:r>
        <w:tab/>
        <w:t>100</w:t>
      </w:r>
      <w:r>
        <w:tab/>
        <w:t>x</w:t>
      </w:r>
      <w:r>
        <w:tab/>
        <w:t>$120.00</w:t>
      </w:r>
      <w:r>
        <w:tab/>
        <w:t xml:space="preserve">= </w:t>
      </w:r>
      <w:r>
        <w:tab/>
        <w:t>$12,000.00</w:t>
      </w:r>
    </w:p>
    <w:p w:rsidR="004327EF" w:rsidRDefault="004327EF" w:rsidP="004327EF">
      <w:pPr>
        <w:tabs>
          <w:tab w:val="left" w:pos="720"/>
          <w:tab w:val="center" w:pos="2880"/>
          <w:tab w:val="center" w:pos="4320"/>
          <w:tab w:val="right" w:pos="6120"/>
          <w:tab w:val="center" w:pos="6840"/>
          <w:tab w:val="right" w:pos="84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157480</wp:posOffset>
                </wp:positionV>
                <wp:extent cx="771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21037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2.4pt" to="42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GxzwEAAAQEAAAOAAAAZHJzL2Uyb0RvYy54bWysU8GO0zAQvSPxD5bvNElXy6K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ab/>
        <w:t>Par Value</w:t>
      </w:r>
      <w:r>
        <w:tab/>
        <w:t>100</w:t>
      </w:r>
      <w:r>
        <w:tab/>
        <w:t>x</w:t>
      </w:r>
      <w:r>
        <w:tab/>
        <w:t>100.00</w:t>
      </w:r>
      <w:r>
        <w:tab/>
        <w:t>=</w:t>
      </w:r>
      <w:r>
        <w:tab/>
        <w:t>10,000.00</w:t>
      </w:r>
    </w:p>
    <w:p w:rsidR="004327EF" w:rsidRDefault="004327EF" w:rsidP="004327EF">
      <w:pPr>
        <w:tabs>
          <w:tab w:val="left" w:pos="720"/>
          <w:tab w:val="center" w:pos="2880"/>
          <w:tab w:val="center" w:pos="4320"/>
          <w:tab w:val="right" w:pos="6120"/>
          <w:tab w:val="center" w:pos="6840"/>
          <w:tab w:val="right" w:pos="8460"/>
        </w:tabs>
        <w:spacing w:line="240" w:lineRule="auto"/>
      </w:pPr>
      <w:r>
        <w:tab/>
        <w:t>Amount received in excess of par value</w:t>
      </w:r>
      <w:r>
        <w:tab/>
      </w:r>
      <w:r>
        <w:tab/>
      </w:r>
      <w:r>
        <w:tab/>
      </w:r>
      <w:r>
        <w:tab/>
        <w:t>$2,000.00</w:t>
      </w:r>
    </w:p>
    <w:p w:rsidR="00BF7F91" w:rsidRDefault="00BF7F91" w:rsidP="00F6768E">
      <w:r>
        <w:rPr>
          <w:i/>
          <w:noProof/>
        </w:rPr>
        <w:drawing>
          <wp:inline distT="0" distB="0" distL="0" distR="0" wp14:anchorId="7C31CDC5" wp14:editId="1DAFEDD6">
            <wp:extent cx="5772956" cy="151468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890A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EF" w:rsidRDefault="004327EF" w:rsidP="00F6768E"/>
    <w:p w:rsidR="004327EF" w:rsidRDefault="004327EF" w:rsidP="0040084C">
      <w:pPr>
        <w:spacing w:after="0"/>
        <w:rPr>
          <w:i/>
        </w:rPr>
      </w:pPr>
      <w:r>
        <w:rPr>
          <w:i/>
        </w:rPr>
        <w:t>Example – Issuing Common Stock with No Par Value:</w:t>
      </w:r>
    </w:p>
    <w:p w:rsidR="004327EF" w:rsidRDefault="0040084C" w:rsidP="00F6768E">
      <w:r>
        <w:rPr>
          <w:noProof/>
        </w:rPr>
        <w:drawing>
          <wp:anchor distT="0" distB="0" distL="114300" distR="114300" simplePos="0" relativeHeight="251665408" behindDoc="0" locked="0" layoutInCell="1" allowOverlap="1" wp14:anchorId="7FD9D405" wp14:editId="62A7CAFC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7106558" cy="1066743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C2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558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July 8. Received cash from Elizabeth Griffin for 1,000 shares of no-par value common stock at $14.00 per share, $14,000. Receipt No. 148.</w:t>
      </w:r>
    </w:p>
    <w:p w:rsidR="0040084C" w:rsidRDefault="0040084C" w:rsidP="00F6768E"/>
    <w:p w:rsidR="0040084C" w:rsidRDefault="0040084C" w:rsidP="00F6768E"/>
    <w:p w:rsidR="0040084C" w:rsidRDefault="0040084C" w:rsidP="00F6768E"/>
    <w:p w:rsidR="0040084C" w:rsidRDefault="0040084C" w:rsidP="0040084C">
      <w:pPr>
        <w:spacing w:after="0"/>
      </w:pPr>
    </w:p>
    <w:p w:rsidR="0040084C" w:rsidRDefault="0040084C" w:rsidP="0040084C">
      <w:pPr>
        <w:spacing w:after="0"/>
      </w:pPr>
    </w:p>
    <w:p w:rsidR="0040084C" w:rsidRPr="0040084C" w:rsidRDefault="0040084C" w:rsidP="0040084C">
      <w:pPr>
        <w:spacing w:after="0"/>
        <w:rPr>
          <w:i/>
        </w:rPr>
      </w:pPr>
      <w:r w:rsidRPr="0040084C">
        <w:rPr>
          <w:i/>
        </w:rPr>
        <w:t>Example – Issuing Common Stock with a Stated Value:</w:t>
      </w:r>
    </w:p>
    <w:p w:rsidR="0040084C" w:rsidRDefault="0040084C" w:rsidP="00F6768E">
      <w:r>
        <w:rPr>
          <w:noProof/>
        </w:rPr>
        <w:drawing>
          <wp:anchor distT="0" distB="0" distL="114300" distR="114300" simplePos="0" relativeHeight="251667456" behindDoc="0" locked="0" layoutInCell="1" allowOverlap="1" wp14:anchorId="1B23B58E" wp14:editId="43F8C714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7106558" cy="1066743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C2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558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October 10. Received cash from Alice Blake for 100 shares of $10.00 stated value common stock at $12.00 per share, $1,200.00. Receipt No. 181.</w:t>
      </w:r>
    </w:p>
    <w:p w:rsidR="0040084C" w:rsidRDefault="0040084C" w:rsidP="00F6768E"/>
    <w:p w:rsidR="0040084C" w:rsidRDefault="0040084C" w:rsidP="00F6768E"/>
    <w:p w:rsidR="0040084C" w:rsidRDefault="0040084C" w:rsidP="00F6768E"/>
    <w:p w:rsidR="0040084C" w:rsidRDefault="0040084C" w:rsidP="00F6768E"/>
    <w:p w:rsidR="0040084C" w:rsidRDefault="0040084C" w:rsidP="00F6768E"/>
    <w:p w:rsidR="0040084C" w:rsidRDefault="0040084C">
      <w:pPr>
        <w:rPr>
          <w:b/>
          <w:smallCaps/>
          <w:sz w:val="24"/>
        </w:rPr>
      </w:pPr>
      <w:r>
        <w:rPr>
          <w:b/>
          <w:smallCaps/>
          <w:sz w:val="24"/>
        </w:rPr>
        <w:br w:type="page"/>
      </w:r>
    </w:p>
    <w:p w:rsidR="0040084C" w:rsidRPr="001C0435" w:rsidRDefault="0040084C" w:rsidP="0040084C">
      <w:pPr>
        <w:spacing w:after="0"/>
        <w:rPr>
          <w:b/>
          <w:smallCaps/>
          <w:sz w:val="24"/>
        </w:rPr>
      </w:pPr>
      <w:r w:rsidRPr="001C0435">
        <w:rPr>
          <w:b/>
          <w:smallCaps/>
          <w:sz w:val="24"/>
        </w:rPr>
        <w:t>1</w:t>
      </w:r>
      <w:r>
        <w:rPr>
          <w:b/>
          <w:smallCaps/>
          <w:sz w:val="24"/>
        </w:rPr>
        <w:t>2</w:t>
      </w:r>
      <w:r w:rsidRPr="001C0435">
        <w:rPr>
          <w:b/>
          <w:smallCaps/>
          <w:sz w:val="24"/>
        </w:rPr>
        <w:t>.</w:t>
      </w:r>
      <w:r>
        <w:rPr>
          <w:b/>
          <w:smallCaps/>
          <w:sz w:val="24"/>
        </w:rPr>
        <w:t>2</w:t>
      </w:r>
      <w:r w:rsidRPr="001C0435">
        <w:rPr>
          <w:b/>
          <w:smallCaps/>
          <w:sz w:val="24"/>
        </w:rPr>
        <w:t xml:space="preserve">: </w:t>
      </w:r>
      <w:r>
        <w:rPr>
          <w:b/>
          <w:smallCaps/>
          <w:sz w:val="24"/>
        </w:rPr>
        <w:t>Treasury Stock Transactions</w:t>
      </w:r>
    </w:p>
    <w:p w:rsidR="0040084C" w:rsidRDefault="00945AD1" w:rsidP="0040084C">
      <w:pPr>
        <w:pStyle w:val="ListParagraph"/>
        <w:numPr>
          <w:ilvl w:val="0"/>
          <w:numId w:val="1"/>
        </w:numPr>
      </w:pPr>
      <w:r w:rsidRPr="005A3BC4">
        <w:rPr>
          <w:b/>
        </w:rPr>
        <w:t>T___________________ S______________</w:t>
      </w:r>
      <w:r>
        <w:t xml:space="preserve"> - </w:t>
      </w:r>
      <w:r w:rsidRPr="005A3BC4">
        <w:rPr>
          <w:i/>
        </w:rPr>
        <w:t>a corporation’s own stock that has been issued and reacquired</w:t>
      </w:r>
    </w:p>
    <w:p w:rsidR="00945AD1" w:rsidRDefault="00945AD1" w:rsidP="00945AD1">
      <w:pPr>
        <w:pStyle w:val="ListParagraph"/>
        <w:numPr>
          <w:ilvl w:val="1"/>
          <w:numId w:val="1"/>
        </w:numPr>
      </w:pPr>
      <w:r>
        <w:t xml:space="preserve">When a corporation buys treasury stock, it reduces the number of shares outstanding. However, treasury stock is still considered to be issued stock. </w:t>
      </w:r>
    </w:p>
    <w:p w:rsidR="00945AD1" w:rsidRDefault="00945AD1" w:rsidP="00945AD1">
      <w:pPr>
        <w:pStyle w:val="ListParagraph"/>
        <w:numPr>
          <w:ilvl w:val="1"/>
          <w:numId w:val="1"/>
        </w:numPr>
      </w:pPr>
      <w:r>
        <w:t>A corporation usually intents to use the treasury stock for a specific purpose, like giving it to employees as bonus payments.</w:t>
      </w:r>
    </w:p>
    <w:p w:rsidR="00945AD1" w:rsidRDefault="00945AD1" w:rsidP="00945AD1">
      <w:pPr>
        <w:pStyle w:val="ListParagraph"/>
        <w:numPr>
          <w:ilvl w:val="1"/>
          <w:numId w:val="1"/>
        </w:numPr>
      </w:pPr>
      <w:r>
        <w:t xml:space="preserve">Treasury stock is not an asset of a corporation. </w:t>
      </w:r>
    </w:p>
    <w:p w:rsidR="00945AD1" w:rsidRDefault="00945AD1" w:rsidP="00945AD1">
      <w:pPr>
        <w:pStyle w:val="ListParagraph"/>
        <w:numPr>
          <w:ilvl w:val="1"/>
          <w:numId w:val="1"/>
        </w:numPr>
      </w:pPr>
      <w:r>
        <w:t>Once treasury stock is given or sold to a stockholder, it ceases to be treasury stock and is again capital stock outstanding.</w:t>
      </w:r>
    </w:p>
    <w:p w:rsidR="00945AD1" w:rsidRDefault="00945AD1" w:rsidP="00945AD1">
      <w:pPr>
        <w:pStyle w:val="ListParagraph"/>
        <w:numPr>
          <w:ilvl w:val="1"/>
          <w:numId w:val="1"/>
        </w:numPr>
      </w:pPr>
      <w:r>
        <w:t>Treasury stock is recorded at the price paid regardless of the stock’s par or stated value.</w:t>
      </w:r>
    </w:p>
    <w:p w:rsidR="00815343" w:rsidRDefault="00815343" w:rsidP="00945AD1">
      <w:pPr>
        <w:spacing w:after="0"/>
        <w:rPr>
          <w:i/>
        </w:rPr>
      </w:pPr>
    </w:p>
    <w:p w:rsidR="00945AD1" w:rsidRPr="00945AD1" w:rsidRDefault="00945AD1" w:rsidP="00945AD1">
      <w:pPr>
        <w:spacing w:after="0"/>
        <w:rPr>
          <w:i/>
        </w:rPr>
      </w:pPr>
      <w:r w:rsidRPr="00945AD1">
        <w:rPr>
          <w:i/>
        </w:rPr>
        <w:t>Example</w:t>
      </w:r>
      <w:r>
        <w:rPr>
          <w:i/>
        </w:rPr>
        <w:t xml:space="preserve"> – Buying Treasury Stock</w:t>
      </w:r>
      <w:r w:rsidRPr="00945AD1">
        <w:rPr>
          <w:i/>
        </w:rPr>
        <w:t>:</w:t>
      </w:r>
    </w:p>
    <w:p w:rsidR="00945AD1" w:rsidRDefault="005A3BC4" w:rsidP="005A3BC4">
      <w:pPr>
        <w:spacing w:after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EF7BECC" wp14:editId="015F858C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7132320" cy="1136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4D2A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D1">
        <w:t>October 24. Paid cash to Francis Burns for 500 shares of $10.00 stated value common stock at $12.00 per share, $6,000.00. Check No. 502.</w:t>
      </w:r>
    </w:p>
    <w:p w:rsidR="00945AD1" w:rsidRDefault="00945AD1" w:rsidP="00945AD1"/>
    <w:p w:rsidR="00945AD1" w:rsidRDefault="00945AD1" w:rsidP="00945AD1"/>
    <w:p w:rsidR="005A3BC4" w:rsidRDefault="005A3BC4" w:rsidP="00945AD1"/>
    <w:p w:rsidR="005A3BC4" w:rsidRDefault="005A3BC4" w:rsidP="00945AD1"/>
    <w:p w:rsidR="005A3BC4" w:rsidRDefault="005A3BC4" w:rsidP="005A3BC4">
      <w:pPr>
        <w:spacing w:after="0"/>
        <w:ind w:firstLine="720"/>
      </w:pPr>
    </w:p>
    <w:p w:rsidR="00815343" w:rsidRDefault="00815343" w:rsidP="005A3BC4">
      <w:pPr>
        <w:spacing w:after="0"/>
        <w:rPr>
          <w:i/>
        </w:rPr>
      </w:pPr>
    </w:p>
    <w:p w:rsidR="005A3BC4" w:rsidRPr="005A3BC4" w:rsidRDefault="005A3BC4" w:rsidP="005A3BC4">
      <w:pPr>
        <w:spacing w:after="0"/>
        <w:rPr>
          <w:i/>
        </w:rPr>
      </w:pPr>
      <w:r w:rsidRPr="005A3BC4">
        <w:rPr>
          <w:i/>
        </w:rPr>
        <w:t>Example – Selling Treasury Stock for Original Cost</w:t>
      </w:r>
      <w:r>
        <w:rPr>
          <w:i/>
        </w:rPr>
        <w:t>:</w:t>
      </w:r>
    </w:p>
    <w:p w:rsidR="005A3BC4" w:rsidRDefault="00815343" w:rsidP="00945AD1">
      <w:r>
        <w:rPr>
          <w:noProof/>
        </w:rPr>
        <w:drawing>
          <wp:anchor distT="0" distB="0" distL="114300" distR="114300" simplePos="0" relativeHeight="251669504" behindDoc="0" locked="0" layoutInCell="1" allowOverlap="1" wp14:anchorId="5860AF41" wp14:editId="10303F10">
            <wp:simplePos x="0" y="0"/>
            <wp:positionH relativeFrom="margin">
              <wp:align>center</wp:align>
            </wp:positionH>
            <wp:positionV relativeFrom="paragraph">
              <wp:posOffset>405765</wp:posOffset>
            </wp:positionV>
            <wp:extent cx="7106558" cy="106674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C2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558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C4">
        <w:t xml:space="preserve">November 21. Received cash from Lisa Vance for 100 shares of treasury stock at $12.00 per share, $1,200.00. Treasury stock was originally bought by </w:t>
      </w:r>
      <w:proofErr w:type="spellStart"/>
      <w:r w:rsidR="005A3BC4">
        <w:t>LampLight</w:t>
      </w:r>
      <w:proofErr w:type="spellEnd"/>
      <w:r w:rsidR="005A3BC4">
        <w:t xml:space="preserve"> on October 24 at $12.00 per share. Receipt No. 205.</w:t>
      </w:r>
    </w:p>
    <w:p w:rsidR="005A3BC4" w:rsidRDefault="005A3BC4" w:rsidP="00945AD1"/>
    <w:p w:rsidR="00945AD1" w:rsidRDefault="00945AD1" w:rsidP="00945AD1"/>
    <w:p w:rsidR="0040084C" w:rsidRDefault="0040084C" w:rsidP="005A3BC4">
      <w:pPr>
        <w:spacing w:after="0"/>
      </w:pPr>
    </w:p>
    <w:p w:rsidR="005A3BC4" w:rsidRDefault="005A3BC4" w:rsidP="005A3BC4">
      <w:pPr>
        <w:spacing w:after="0"/>
      </w:pPr>
    </w:p>
    <w:p w:rsidR="005A3BC4" w:rsidRDefault="005A3BC4" w:rsidP="005A3BC4">
      <w:pPr>
        <w:spacing w:after="0"/>
      </w:pPr>
    </w:p>
    <w:p w:rsidR="00815343" w:rsidRDefault="00815343" w:rsidP="005A3BC4">
      <w:pPr>
        <w:spacing w:after="0"/>
        <w:rPr>
          <w:i/>
        </w:rPr>
      </w:pPr>
    </w:p>
    <w:p w:rsidR="00815343" w:rsidRDefault="00815343" w:rsidP="005A3BC4">
      <w:pPr>
        <w:spacing w:after="0"/>
        <w:rPr>
          <w:i/>
        </w:rPr>
      </w:pPr>
    </w:p>
    <w:p w:rsidR="005A3BC4" w:rsidRPr="005A3BC4" w:rsidRDefault="005A3BC4" w:rsidP="005A3BC4">
      <w:pPr>
        <w:spacing w:after="0"/>
        <w:rPr>
          <w:i/>
        </w:rPr>
      </w:pPr>
      <w:r w:rsidRPr="005A3BC4">
        <w:rPr>
          <w:i/>
        </w:rPr>
        <w:t xml:space="preserve">Example – Selling Treasury Stock for </w:t>
      </w:r>
      <w:r>
        <w:rPr>
          <w:i/>
        </w:rPr>
        <w:t xml:space="preserve">More than </w:t>
      </w:r>
      <w:r w:rsidRPr="005A3BC4">
        <w:rPr>
          <w:i/>
        </w:rPr>
        <w:t>Original Cost</w:t>
      </w:r>
      <w:r>
        <w:rPr>
          <w:i/>
        </w:rPr>
        <w:t>:</w:t>
      </w:r>
    </w:p>
    <w:p w:rsidR="005A3BC4" w:rsidRDefault="005A3BC4" w:rsidP="005A3BC4">
      <w:r>
        <w:rPr>
          <w:noProof/>
        </w:rPr>
        <w:drawing>
          <wp:anchor distT="0" distB="0" distL="114300" distR="114300" simplePos="0" relativeHeight="251671552" behindDoc="0" locked="0" layoutInCell="1" allowOverlap="1" wp14:anchorId="6027AFF6" wp14:editId="6D966D45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7240445" cy="1428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4C07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4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November 25. Received cash from Mary Long for 200 shares of treasury stock at $15.00 per share, $3,000.00. Treasury stock was bought on October 24 at $12.00 per share. Receipt No. 216.</w:t>
      </w:r>
    </w:p>
    <w:p w:rsidR="005A3BC4" w:rsidRDefault="005A3BC4" w:rsidP="005A3BC4"/>
    <w:p w:rsidR="005A3BC4" w:rsidRDefault="005A3BC4" w:rsidP="005A3BC4"/>
    <w:p w:rsidR="005A3BC4" w:rsidRDefault="005A3BC4" w:rsidP="00F6768E"/>
    <w:p w:rsidR="005A3BC4" w:rsidRDefault="005A3BC4">
      <w:r>
        <w:br w:type="page"/>
      </w:r>
    </w:p>
    <w:p w:rsidR="008D5484" w:rsidRPr="005A3BC4" w:rsidRDefault="008D5484" w:rsidP="008D5484">
      <w:pPr>
        <w:spacing w:after="0"/>
        <w:rPr>
          <w:i/>
        </w:rPr>
      </w:pPr>
      <w:r w:rsidRPr="005A3BC4">
        <w:rPr>
          <w:i/>
        </w:rPr>
        <w:t xml:space="preserve">Example – Selling Treasury Stock for </w:t>
      </w:r>
      <w:r>
        <w:rPr>
          <w:i/>
        </w:rPr>
        <w:t xml:space="preserve">Less than </w:t>
      </w:r>
      <w:r w:rsidRPr="005A3BC4">
        <w:rPr>
          <w:i/>
        </w:rPr>
        <w:t>Original Cost</w:t>
      </w:r>
      <w:r>
        <w:rPr>
          <w:i/>
        </w:rPr>
        <w:t>:</w:t>
      </w:r>
    </w:p>
    <w:p w:rsidR="008D5484" w:rsidRDefault="008D5484" w:rsidP="008D5484">
      <w:r>
        <w:rPr>
          <w:noProof/>
        </w:rPr>
        <w:drawing>
          <wp:anchor distT="0" distB="0" distL="114300" distR="114300" simplePos="0" relativeHeight="251673600" behindDoc="0" locked="0" layoutInCell="1" allowOverlap="1" wp14:anchorId="4814DC3F" wp14:editId="635244CF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7240445" cy="142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4C07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4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December 22. Received cash from Frank Demetz for 50 shares of treasury stock at $10.00 per share, $500.00. Treasury stock was orignally bought October 24 at $12.00 per share. Receipt No. 229.</w:t>
      </w:r>
    </w:p>
    <w:p w:rsidR="008D5484" w:rsidRDefault="008D5484" w:rsidP="008D5484"/>
    <w:p w:rsidR="008D5484" w:rsidRDefault="008D5484" w:rsidP="00F6768E"/>
    <w:p w:rsidR="008D5484" w:rsidRPr="008D5484" w:rsidRDefault="008D5484" w:rsidP="008D5484"/>
    <w:p w:rsidR="008D5484" w:rsidRPr="008D5484" w:rsidRDefault="008D5484" w:rsidP="008D5484"/>
    <w:p w:rsidR="008D5484" w:rsidRPr="008D5484" w:rsidRDefault="008D5484" w:rsidP="008D5484"/>
    <w:p w:rsidR="005A3BC4" w:rsidRDefault="005A3BC4" w:rsidP="008D5484">
      <w:pPr>
        <w:tabs>
          <w:tab w:val="left" w:pos="2220"/>
        </w:tabs>
      </w:pPr>
    </w:p>
    <w:p w:rsidR="008D5484" w:rsidRPr="001C0435" w:rsidRDefault="008D5484" w:rsidP="008D5484">
      <w:pPr>
        <w:spacing w:after="0"/>
        <w:rPr>
          <w:b/>
          <w:smallCaps/>
          <w:sz w:val="24"/>
        </w:rPr>
      </w:pPr>
      <w:r w:rsidRPr="001C0435">
        <w:rPr>
          <w:b/>
          <w:smallCaps/>
          <w:sz w:val="24"/>
        </w:rPr>
        <w:t>1</w:t>
      </w:r>
      <w:r>
        <w:rPr>
          <w:b/>
          <w:smallCaps/>
          <w:sz w:val="24"/>
        </w:rPr>
        <w:t>2</w:t>
      </w:r>
      <w:r w:rsidRPr="001C0435">
        <w:rPr>
          <w:b/>
          <w:smallCaps/>
          <w:sz w:val="24"/>
        </w:rPr>
        <w:t>.</w:t>
      </w:r>
      <w:r>
        <w:rPr>
          <w:b/>
          <w:smallCaps/>
          <w:sz w:val="24"/>
        </w:rPr>
        <w:t>3</w:t>
      </w:r>
      <w:r w:rsidRPr="001C0435">
        <w:rPr>
          <w:b/>
          <w:smallCaps/>
          <w:sz w:val="24"/>
        </w:rPr>
        <w:t xml:space="preserve">: </w:t>
      </w:r>
      <w:r>
        <w:rPr>
          <w:b/>
          <w:smallCaps/>
          <w:sz w:val="24"/>
        </w:rPr>
        <w:t>Bonds Payable Transactions</w:t>
      </w:r>
    </w:p>
    <w:p w:rsidR="008D5484" w:rsidRDefault="008D5484" w:rsidP="008D5484">
      <w:pPr>
        <w:pStyle w:val="ListParagraph"/>
        <w:numPr>
          <w:ilvl w:val="0"/>
          <w:numId w:val="1"/>
        </w:numPr>
      </w:pPr>
      <w:r>
        <w:t>For a growing business, the capital needed to expand may come from three sources:</w:t>
      </w:r>
    </w:p>
    <w:p w:rsidR="008D5484" w:rsidRDefault="008D5484" w:rsidP="00815343">
      <w:pPr>
        <w:pStyle w:val="ListParagraph"/>
        <w:numPr>
          <w:ilvl w:val="0"/>
          <w:numId w:val="9"/>
        </w:numPr>
        <w:ind w:left="1440"/>
      </w:pPr>
      <w:r>
        <w:t>Using ___________________ earnings.</w:t>
      </w:r>
    </w:p>
    <w:p w:rsidR="008D5484" w:rsidRDefault="008D5484" w:rsidP="00815343">
      <w:pPr>
        <w:pStyle w:val="ListParagraph"/>
        <w:numPr>
          <w:ilvl w:val="0"/>
          <w:numId w:val="9"/>
        </w:numPr>
        <w:ind w:left="1440"/>
      </w:pPr>
      <w:r>
        <w:t>Selling additional _________________ stock.</w:t>
      </w:r>
    </w:p>
    <w:p w:rsidR="008D5484" w:rsidRDefault="008D5484" w:rsidP="00815343">
      <w:pPr>
        <w:pStyle w:val="ListParagraph"/>
        <w:numPr>
          <w:ilvl w:val="0"/>
          <w:numId w:val="9"/>
        </w:numPr>
        <w:ind w:left="1440"/>
      </w:pPr>
      <w:r>
        <w:t xml:space="preserve">____________________ </w:t>
      </w:r>
      <w:proofErr w:type="gramStart"/>
      <w:r>
        <w:t>the</w:t>
      </w:r>
      <w:proofErr w:type="gramEnd"/>
      <w:r>
        <w:t xml:space="preserve"> funds.</w:t>
      </w:r>
    </w:p>
    <w:p w:rsidR="008D5484" w:rsidRDefault="00815343" w:rsidP="008D5484">
      <w:pPr>
        <w:pStyle w:val="ListParagraph"/>
        <w:numPr>
          <w:ilvl w:val="0"/>
          <w:numId w:val="1"/>
        </w:numPr>
      </w:pPr>
      <w:r>
        <w:t>Retained Earnings:</w:t>
      </w:r>
    </w:p>
    <w:p w:rsidR="00815343" w:rsidRDefault="00815343" w:rsidP="00815343">
      <w:pPr>
        <w:pStyle w:val="ListParagraph"/>
        <w:numPr>
          <w:ilvl w:val="1"/>
          <w:numId w:val="1"/>
        </w:numPr>
      </w:pPr>
      <w:r>
        <w:t>Capital needed for expansion could be accumulated from retained net income during the next 5 to 10 years. However, the business may need the additional capital within the next year.</w:t>
      </w:r>
    </w:p>
    <w:p w:rsidR="00815343" w:rsidRDefault="00815343" w:rsidP="00815343">
      <w:pPr>
        <w:pStyle w:val="ListParagraph"/>
        <w:numPr>
          <w:ilvl w:val="0"/>
          <w:numId w:val="1"/>
        </w:numPr>
      </w:pPr>
      <w:r>
        <w:t>Selling Stock:</w:t>
      </w:r>
    </w:p>
    <w:p w:rsidR="00815343" w:rsidRDefault="00815343" w:rsidP="00815343">
      <w:pPr>
        <w:pStyle w:val="ListParagraph"/>
        <w:numPr>
          <w:ilvl w:val="1"/>
          <w:numId w:val="1"/>
        </w:numPr>
      </w:pPr>
      <w:r>
        <w:t>Advantages: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additional capital becomes part of a corporation’s permanent capital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permanent capital does not have to be returned to stockholders as long as the business continues to operate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dividends do not have to be paid to stockholders unless earnings are sufficient enough to warrant</w:t>
      </w:r>
    </w:p>
    <w:p w:rsidR="00815343" w:rsidRDefault="00815343" w:rsidP="00815343">
      <w:pPr>
        <w:pStyle w:val="ListParagraph"/>
        <w:numPr>
          <w:ilvl w:val="1"/>
          <w:numId w:val="1"/>
        </w:numPr>
      </w:pPr>
      <w:r>
        <w:t>Disadvantage: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ownership is spread over more shares and more owners</w:t>
      </w:r>
    </w:p>
    <w:p w:rsidR="00815343" w:rsidRDefault="00815343" w:rsidP="00815343">
      <w:pPr>
        <w:pStyle w:val="ListParagraph"/>
        <w:numPr>
          <w:ilvl w:val="0"/>
          <w:numId w:val="1"/>
        </w:numPr>
      </w:pPr>
      <w:r>
        <w:t>Borrowing Funds:</w:t>
      </w:r>
    </w:p>
    <w:p w:rsidR="00815343" w:rsidRDefault="00815343" w:rsidP="00815343">
      <w:pPr>
        <w:pStyle w:val="ListParagraph"/>
        <w:numPr>
          <w:ilvl w:val="1"/>
          <w:numId w:val="1"/>
        </w:numPr>
      </w:pPr>
      <w:r>
        <w:t>Advantage: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equity is not spread over additional shares of stock</w:t>
      </w:r>
    </w:p>
    <w:p w:rsidR="00815343" w:rsidRDefault="00815343" w:rsidP="00815343">
      <w:pPr>
        <w:pStyle w:val="ListParagraph"/>
        <w:numPr>
          <w:ilvl w:val="1"/>
          <w:numId w:val="1"/>
        </w:numPr>
      </w:pPr>
      <w:r>
        <w:t>Disadvantage: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interest must be paid on the loan, which decreases net income and the amount available for dividends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the amount borrowed must be repaid in the future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large loans can be difficult to obtain for short periods or from one bank or individual</w:t>
      </w:r>
    </w:p>
    <w:p w:rsidR="00815343" w:rsidRDefault="00815343" w:rsidP="00815343">
      <w:pPr>
        <w:pStyle w:val="ListParagraph"/>
        <w:numPr>
          <w:ilvl w:val="1"/>
          <w:numId w:val="1"/>
        </w:numPr>
      </w:pPr>
      <w:r w:rsidRPr="00815343">
        <w:rPr>
          <w:b/>
        </w:rPr>
        <w:t>B__________</w:t>
      </w:r>
      <w:r>
        <w:t xml:space="preserve"> - </w:t>
      </w:r>
      <w:r w:rsidRPr="00815343">
        <w:rPr>
          <w:i/>
        </w:rPr>
        <w:t>printed, long-term promise to pay a specified amount on a specified date and to pay interest at stated intervals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>
        <w:t>generally run for long period of time (5, 10, or 20 years)</w:t>
      </w:r>
    </w:p>
    <w:p w:rsidR="00815343" w:rsidRDefault="00815343" w:rsidP="00815343">
      <w:pPr>
        <w:pStyle w:val="ListParagraph"/>
        <w:numPr>
          <w:ilvl w:val="2"/>
          <w:numId w:val="1"/>
        </w:numPr>
      </w:pPr>
      <w:r w:rsidRPr="00815343">
        <w:rPr>
          <w:b/>
        </w:rPr>
        <w:t>B____________ I____________</w:t>
      </w:r>
      <w:r>
        <w:t xml:space="preserve"> - </w:t>
      </w:r>
      <w:r w:rsidRPr="00815343">
        <w:rPr>
          <w:i/>
        </w:rPr>
        <w:t>all bonds representing the total amount of a loan</w:t>
      </w:r>
    </w:p>
    <w:p w:rsidR="00815343" w:rsidRDefault="00815343" w:rsidP="00815343">
      <w:pPr>
        <w:pStyle w:val="ListParagraph"/>
        <w:numPr>
          <w:ilvl w:val="3"/>
          <w:numId w:val="1"/>
        </w:numPr>
      </w:pPr>
      <w:r>
        <w:t>A corporation usually sells an entire bond issue to a securities dealer who sells individual bonds to the public.</w:t>
      </w:r>
    </w:p>
    <w:p w:rsidR="00024DD1" w:rsidRDefault="00024DD1">
      <w:r>
        <w:br w:type="page"/>
      </w:r>
    </w:p>
    <w:p w:rsidR="00024DD1" w:rsidRPr="00024DD1" w:rsidRDefault="00024DD1" w:rsidP="00024DD1">
      <w:pPr>
        <w:spacing w:after="0"/>
        <w:rPr>
          <w:i/>
        </w:rPr>
      </w:pPr>
      <w:r w:rsidRPr="00024DD1">
        <w:rPr>
          <w:i/>
        </w:rPr>
        <w:t>Example – Issuing Bonds:</w:t>
      </w:r>
    </w:p>
    <w:p w:rsidR="00024DD1" w:rsidRDefault="00024DD1" w:rsidP="00024DD1">
      <w:r>
        <w:rPr>
          <w:noProof/>
        </w:rPr>
        <w:drawing>
          <wp:anchor distT="0" distB="0" distL="114300" distR="114300" simplePos="0" relativeHeight="251675648" behindDoc="0" locked="0" layoutInCell="1" allowOverlap="1" wp14:anchorId="6801A03F" wp14:editId="216D6F73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7106558" cy="1066743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C2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558" cy="10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July 1, 20X0. Received cash for the face value of a five-year, 12%, $1,000.00 par value bond issue, $250,000.00. Receipt No. 246.</w:t>
      </w:r>
    </w:p>
    <w:p w:rsidR="00024DD1" w:rsidRDefault="00024DD1" w:rsidP="00024DD1"/>
    <w:p w:rsidR="00024DD1" w:rsidRDefault="00024DD1" w:rsidP="00024DD1"/>
    <w:p w:rsidR="00024DD1" w:rsidRDefault="00024DD1" w:rsidP="00024DD1"/>
    <w:p w:rsidR="00024DD1" w:rsidRDefault="00024DD1" w:rsidP="00024DD1"/>
    <w:p w:rsidR="007C43EE" w:rsidRPr="008D5484" w:rsidRDefault="007C43EE" w:rsidP="007C43EE">
      <w:pPr>
        <w:pStyle w:val="ListParagraph"/>
        <w:numPr>
          <w:ilvl w:val="0"/>
          <w:numId w:val="11"/>
        </w:numPr>
      </w:pPr>
      <w:r>
        <w:t>A year’s interest is paid to each bondholder on July 1 of each year until the bond’s maturity date.</w:t>
      </w:r>
    </w:p>
    <w:p w:rsidR="00024DD1" w:rsidRDefault="00024DD1" w:rsidP="00024DD1">
      <w:pPr>
        <w:pStyle w:val="ListParagraph"/>
        <w:numPr>
          <w:ilvl w:val="0"/>
          <w:numId w:val="11"/>
        </w:numPr>
      </w:pPr>
      <w:r w:rsidRPr="00024DD1">
        <w:rPr>
          <w:b/>
        </w:rPr>
        <w:t>______________</w:t>
      </w:r>
      <w:r>
        <w:t xml:space="preserve"> - </w:t>
      </w:r>
      <w:r w:rsidRPr="007C43EE">
        <w:rPr>
          <w:i/>
        </w:rPr>
        <w:t>a person or institution, usually a bank, given legal authorization to administer property for the benefit of property owners</w:t>
      </w:r>
    </w:p>
    <w:p w:rsidR="00024DD1" w:rsidRDefault="00024DD1" w:rsidP="007C43EE">
      <w:pPr>
        <w:spacing w:after="0"/>
      </w:pPr>
    </w:p>
    <w:p w:rsidR="00024DD1" w:rsidRDefault="00024DD1" w:rsidP="00024DD1">
      <w:pPr>
        <w:spacing w:after="0"/>
        <w:rPr>
          <w:i/>
        </w:rPr>
      </w:pPr>
      <w:r w:rsidRPr="00024DD1">
        <w:rPr>
          <w:i/>
        </w:rPr>
        <w:t>Example – Paying Interest on Bonds:</w:t>
      </w:r>
    </w:p>
    <w:p w:rsidR="00024DD1" w:rsidRPr="00024DD1" w:rsidRDefault="00024DD1" w:rsidP="00024DD1">
      <w:r>
        <w:rPr>
          <w:noProof/>
        </w:rPr>
        <w:drawing>
          <wp:anchor distT="0" distB="0" distL="114300" distR="114300" simplePos="0" relativeHeight="251677696" behindDoc="0" locked="0" layoutInCell="1" allowOverlap="1" wp14:anchorId="46C1A2DD" wp14:editId="0D91CB29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7132320" cy="11360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4D2A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July 1, 20X1. Paid cash to bond trustee for annual interest on bond issue, $30,000.00. Check No. 526.</w:t>
      </w:r>
    </w:p>
    <w:p w:rsidR="008D5484" w:rsidRDefault="008D5484" w:rsidP="008D5484">
      <w:pPr>
        <w:tabs>
          <w:tab w:val="left" w:pos="2220"/>
        </w:tabs>
      </w:pPr>
    </w:p>
    <w:p w:rsidR="00024DD1" w:rsidRDefault="00024DD1" w:rsidP="008D5484">
      <w:pPr>
        <w:tabs>
          <w:tab w:val="left" w:pos="2220"/>
        </w:tabs>
      </w:pPr>
    </w:p>
    <w:p w:rsidR="00024DD1" w:rsidRDefault="00024DD1" w:rsidP="008D5484">
      <w:pPr>
        <w:tabs>
          <w:tab w:val="left" w:pos="2220"/>
        </w:tabs>
      </w:pPr>
    </w:p>
    <w:p w:rsidR="00024DD1" w:rsidRDefault="00024DD1" w:rsidP="008D5484">
      <w:pPr>
        <w:tabs>
          <w:tab w:val="left" w:pos="2220"/>
        </w:tabs>
      </w:pPr>
    </w:p>
    <w:p w:rsidR="00024DD1" w:rsidRDefault="00024DD1" w:rsidP="008D5484">
      <w:pPr>
        <w:tabs>
          <w:tab w:val="left" w:pos="2220"/>
        </w:tabs>
      </w:pPr>
    </w:p>
    <w:p w:rsidR="00024DD1" w:rsidRDefault="007C43EE" w:rsidP="00024DD1">
      <w:pPr>
        <w:pStyle w:val="ListParagraph"/>
        <w:numPr>
          <w:ilvl w:val="0"/>
          <w:numId w:val="11"/>
        </w:numPr>
        <w:tabs>
          <w:tab w:val="left" w:pos="2220"/>
        </w:tabs>
      </w:pPr>
      <w:r>
        <w:t xml:space="preserve"> </w:t>
      </w:r>
      <w:r w:rsidRPr="007C43EE">
        <w:rPr>
          <w:b/>
        </w:rPr>
        <w:t>B__________ S________________ F________</w:t>
      </w:r>
      <w:r>
        <w:t xml:space="preserve"> - </w:t>
      </w:r>
      <w:r w:rsidRPr="007C43EE">
        <w:rPr>
          <w:i/>
        </w:rPr>
        <w:t>an amount set aside to pay a bond issue when due</w:t>
      </w:r>
    </w:p>
    <w:p w:rsidR="007C43EE" w:rsidRDefault="007C43EE" w:rsidP="007C43EE">
      <w:pPr>
        <w:pStyle w:val="ListParagraph"/>
        <w:numPr>
          <w:ilvl w:val="1"/>
          <w:numId w:val="11"/>
        </w:numPr>
        <w:tabs>
          <w:tab w:val="left" w:pos="2220"/>
        </w:tabs>
      </w:pPr>
      <w:r>
        <w:t>used to assure bondholders that the bond issue will be paid at maturity</w:t>
      </w:r>
    </w:p>
    <w:p w:rsidR="007C43EE" w:rsidRDefault="007C43EE" w:rsidP="007C43EE">
      <w:pPr>
        <w:spacing w:after="0"/>
        <w:rPr>
          <w:i/>
        </w:rPr>
      </w:pPr>
    </w:p>
    <w:p w:rsidR="007C43EE" w:rsidRPr="007C43EE" w:rsidRDefault="007C43EE" w:rsidP="007C43EE">
      <w:pPr>
        <w:spacing w:after="0"/>
        <w:rPr>
          <w:i/>
        </w:rPr>
      </w:pPr>
      <w:r w:rsidRPr="007C43EE">
        <w:rPr>
          <w:i/>
        </w:rPr>
        <w:t xml:space="preserve">Example – </w:t>
      </w:r>
      <w:r>
        <w:rPr>
          <w:i/>
        </w:rPr>
        <w:t>Depositing Cash in a Bond Sinking Fund</w:t>
      </w:r>
      <w:r w:rsidRPr="007C43EE">
        <w:rPr>
          <w:i/>
        </w:rPr>
        <w:t>:</w:t>
      </w:r>
    </w:p>
    <w:p w:rsidR="007C43EE" w:rsidRPr="00024DD1" w:rsidRDefault="007C43EE" w:rsidP="007C43EE">
      <w:r>
        <w:rPr>
          <w:noProof/>
        </w:rPr>
        <w:drawing>
          <wp:anchor distT="0" distB="0" distL="114300" distR="114300" simplePos="0" relativeHeight="251679744" behindDoc="0" locked="0" layoutInCell="1" allowOverlap="1" wp14:anchorId="64750A91" wp14:editId="79233B4F">
            <wp:simplePos x="0" y="0"/>
            <wp:positionH relativeFrom="margin">
              <wp:posOffset>-365760</wp:posOffset>
            </wp:positionH>
            <wp:positionV relativeFrom="paragraph">
              <wp:posOffset>230505</wp:posOffset>
            </wp:positionV>
            <wp:extent cx="7132320" cy="11360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4D2A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July 1, 20X1. Paid cash to bond trustee for annual deposit to bond sinking fund, $50,000.00. Check No. 563.</w:t>
      </w:r>
    </w:p>
    <w:p w:rsidR="007C43EE" w:rsidRDefault="007C43EE" w:rsidP="007C43EE">
      <w:pPr>
        <w:tabs>
          <w:tab w:val="left" w:pos="2220"/>
        </w:tabs>
      </w:pPr>
    </w:p>
    <w:p w:rsidR="007C43EE" w:rsidRDefault="007C43EE" w:rsidP="007C43EE">
      <w:pPr>
        <w:tabs>
          <w:tab w:val="left" w:pos="2220"/>
        </w:tabs>
      </w:pPr>
    </w:p>
    <w:p w:rsidR="007C43EE" w:rsidRDefault="007C43EE" w:rsidP="007C43EE">
      <w:pPr>
        <w:tabs>
          <w:tab w:val="left" w:pos="2220"/>
        </w:tabs>
      </w:pPr>
    </w:p>
    <w:p w:rsidR="007C43EE" w:rsidRDefault="007C43EE" w:rsidP="007C43EE">
      <w:pPr>
        <w:tabs>
          <w:tab w:val="left" w:pos="2220"/>
        </w:tabs>
      </w:pPr>
    </w:p>
    <w:p w:rsidR="007C43EE" w:rsidRDefault="007C43EE" w:rsidP="007C43EE">
      <w:pPr>
        <w:tabs>
          <w:tab w:val="left" w:pos="2220"/>
        </w:tabs>
      </w:pPr>
    </w:p>
    <w:p w:rsidR="007C43EE" w:rsidRPr="007C43EE" w:rsidRDefault="007C43EE" w:rsidP="007C43EE">
      <w:pPr>
        <w:spacing w:after="0"/>
        <w:rPr>
          <w:i/>
        </w:rPr>
      </w:pPr>
      <w:r w:rsidRPr="007C43EE">
        <w:rPr>
          <w:i/>
        </w:rPr>
        <w:t xml:space="preserve">Example – </w:t>
      </w:r>
      <w:r>
        <w:rPr>
          <w:i/>
        </w:rPr>
        <w:t>Depositing Cash to Sinking Fund and Recording Income Earned</w:t>
      </w:r>
      <w:r w:rsidRPr="007C43EE">
        <w:rPr>
          <w:i/>
        </w:rPr>
        <w:t>:</w:t>
      </w:r>
    </w:p>
    <w:p w:rsidR="007C43EE" w:rsidRPr="00024DD1" w:rsidRDefault="00916E0A" w:rsidP="007C43EE">
      <w:r>
        <w:rPr>
          <w:noProof/>
        </w:rPr>
        <w:drawing>
          <wp:anchor distT="0" distB="0" distL="114300" distR="114300" simplePos="0" relativeHeight="251680768" behindDoc="0" locked="0" layoutInCell="1" allowOverlap="1" wp14:anchorId="19542B5A" wp14:editId="4D0FD7A3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7179389" cy="1276336"/>
            <wp:effectExtent l="0" t="0" r="254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1486A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89" cy="127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3EE">
        <w:rPr>
          <w:noProof/>
        </w:rPr>
        <w:t>July 1, 20X2. Paid cash to bond trustee for annual deposit to bond sinking fund, $48,000.00, and recorded interest earned on bond sinking fund, $2,000.00. Check No. 610.</w:t>
      </w:r>
    </w:p>
    <w:p w:rsidR="007C43EE" w:rsidRDefault="007C43EE" w:rsidP="007C43EE">
      <w:pPr>
        <w:tabs>
          <w:tab w:val="left" w:pos="2220"/>
        </w:tabs>
      </w:pPr>
    </w:p>
    <w:p w:rsidR="00916E0A" w:rsidRDefault="00916E0A">
      <w:r>
        <w:br w:type="page"/>
      </w:r>
    </w:p>
    <w:p w:rsidR="007C43EE" w:rsidRDefault="00916E0A" w:rsidP="00916E0A">
      <w:pPr>
        <w:pStyle w:val="ListParagraph"/>
        <w:numPr>
          <w:ilvl w:val="0"/>
          <w:numId w:val="11"/>
        </w:numPr>
        <w:tabs>
          <w:tab w:val="left" w:pos="2220"/>
        </w:tabs>
      </w:pPr>
      <w:r w:rsidRPr="00916E0A">
        <w:rPr>
          <w:b/>
        </w:rPr>
        <w:t>R_________________ a B_________ I____________</w:t>
      </w:r>
      <w:r>
        <w:t xml:space="preserve"> - </w:t>
      </w:r>
      <w:r w:rsidRPr="00916E0A">
        <w:rPr>
          <w:i/>
        </w:rPr>
        <w:t>paying the amounts owed to bondholders for a bond issue</w:t>
      </w:r>
    </w:p>
    <w:p w:rsidR="00916E0A" w:rsidRDefault="00916E0A" w:rsidP="00916E0A">
      <w:pPr>
        <w:pStyle w:val="ListParagraph"/>
        <w:numPr>
          <w:ilvl w:val="0"/>
          <w:numId w:val="11"/>
        </w:numPr>
        <w:tabs>
          <w:tab w:val="left" w:pos="2220"/>
        </w:tabs>
      </w:pPr>
      <w:r w:rsidRPr="00916E0A">
        <w:rPr>
          <w:b/>
        </w:rPr>
        <w:t>T___________ B__________</w:t>
      </w:r>
      <w:r>
        <w:t xml:space="preserve"> - </w:t>
      </w:r>
      <w:r w:rsidRPr="00916E0A">
        <w:rPr>
          <w:i/>
        </w:rPr>
        <w:t>bonds that all mature on the same date</w:t>
      </w:r>
    </w:p>
    <w:p w:rsidR="00916E0A" w:rsidRPr="00916E0A" w:rsidRDefault="00916E0A" w:rsidP="00916E0A">
      <w:pPr>
        <w:pStyle w:val="ListParagraph"/>
        <w:numPr>
          <w:ilvl w:val="0"/>
          <w:numId w:val="11"/>
        </w:numPr>
        <w:tabs>
          <w:tab w:val="left" w:pos="2220"/>
        </w:tabs>
      </w:pPr>
      <w:r w:rsidRPr="00916E0A">
        <w:rPr>
          <w:b/>
        </w:rPr>
        <w:t>S_______________ B___________</w:t>
      </w:r>
      <w:r>
        <w:t xml:space="preserve"> - </w:t>
      </w:r>
      <w:r w:rsidRPr="00916E0A">
        <w:rPr>
          <w:i/>
        </w:rPr>
        <w:t>portions of a bond issue that mature on different dates</w:t>
      </w:r>
    </w:p>
    <w:p w:rsidR="00916E0A" w:rsidRDefault="00916E0A" w:rsidP="00916E0A">
      <w:pPr>
        <w:tabs>
          <w:tab w:val="left" w:pos="2220"/>
        </w:tabs>
        <w:spacing w:after="0"/>
        <w:rPr>
          <w:i/>
        </w:rPr>
      </w:pPr>
    </w:p>
    <w:p w:rsidR="00916E0A" w:rsidRPr="00916E0A" w:rsidRDefault="00916E0A" w:rsidP="00916E0A">
      <w:pPr>
        <w:tabs>
          <w:tab w:val="left" w:pos="2220"/>
        </w:tabs>
        <w:spacing w:after="0"/>
        <w:rPr>
          <w:i/>
        </w:rPr>
      </w:pPr>
      <w:r w:rsidRPr="00916E0A">
        <w:rPr>
          <w:i/>
        </w:rPr>
        <w:t>Example – Retiring a Bond Issue:</w:t>
      </w:r>
    </w:p>
    <w:p w:rsidR="00916E0A" w:rsidRDefault="00916E0A" w:rsidP="00916E0A">
      <w:pPr>
        <w:tabs>
          <w:tab w:val="left" w:pos="2220"/>
        </w:tabs>
      </w:pPr>
      <w:r>
        <w:rPr>
          <w:i/>
          <w:noProof/>
        </w:rPr>
        <w:drawing>
          <wp:anchor distT="0" distB="0" distL="114300" distR="114300" simplePos="0" relativeHeight="251681792" behindDoc="0" locked="0" layoutInCell="1" allowOverlap="1" wp14:anchorId="09010A23" wp14:editId="07EE8AD4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5772152" cy="11811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890A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13"/>
                    <a:stretch/>
                  </pic:blipFill>
                  <pic:spPr bwMode="auto">
                    <a:xfrm>
                      <a:off x="0" y="0"/>
                      <a:ext cx="5772152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July 1, 20X4. Received notice from bond trustee that bond issue was retired using bond sinking fund, $250,000.00. Memorandum No. 600.</w:t>
      </w:r>
    </w:p>
    <w:p w:rsidR="00916E0A" w:rsidRPr="008D5484" w:rsidRDefault="00916E0A" w:rsidP="00916E0A">
      <w:pPr>
        <w:tabs>
          <w:tab w:val="left" w:pos="2220"/>
        </w:tabs>
      </w:pPr>
      <w:r>
        <w:br w:type="textWrapping" w:clear="all"/>
      </w:r>
    </w:p>
    <w:sectPr w:rsidR="00916E0A" w:rsidRPr="008D5484" w:rsidSect="008153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E82"/>
    <w:multiLevelType w:val="hybridMultilevel"/>
    <w:tmpl w:val="0BD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5773"/>
    <w:multiLevelType w:val="hybridMultilevel"/>
    <w:tmpl w:val="B608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F11"/>
    <w:multiLevelType w:val="hybridMultilevel"/>
    <w:tmpl w:val="A994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A5BA4"/>
    <w:multiLevelType w:val="hybridMultilevel"/>
    <w:tmpl w:val="F1A4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2875"/>
    <w:multiLevelType w:val="hybridMultilevel"/>
    <w:tmpl w:val="A53E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E47"/>
    <w:multiLevelType w:val="hybridMultilevel"/>
    <w:tmpl w:val="CF3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B59FE"/>
    <w:multiLevelType w:val="hybridMultilevel"/>
    <w:tmpl w:val="EE92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F47BE"/>
    <w:multiLevelType w:val="hybridMultilevel"/>
    <w:tmpl w:val="4F44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9177A"/>
    <w:multiLevelType w:val="hybridMultilevel"/>
    <w:tmpl w:val="C2C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A56AF"/>
    <w:multiLevelType w:val="hybridMultilevel"/>
    <w:tmpl w:val="9BA8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053FC"/>
    <w:multiLevelType w:val="hybridMultilevel"/>
    <w:tmpl w:val="C7FC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5"/>
    <w:rsid w:val="00024DD1"/>
    <w:rsid w:val="000A0E39"/>
    <w:rsid w:val="00146B86"/>
    <w:rsid w:val="00171421"/>
    <w:rsid w:val="00181C62"/>
    <w:rsid w:val="001C0435"/>
    <w:rsid w:val="00320521"/>
    <w:rsid w:val="0040084C"/>
    <w:rsid w:val="00407B61"/>
    <w:rsid w:val="004327EF"/>
    <w:rsid w:val="004474DA"/>
    <w:rsid w:val="004F738F"/>
    <w:rsid w:val="005A3BC4"/>
    <w:rsid w:val="006E3ADA"/>
    <w:rsid w:val="006F6D74"/>
    <w:rsid w:val="007C43EE"/>
    <w:rsid w:val="00815343"/>
    <w:rsid w:val="008416A7"/>
    <w:rsid w:val="008A19E7"/>
    <w:rsid w:val="008D5484"/>
    <w:rsid w:val="008E3BC5"/>
    <w:rsid w:val="00902D67"/>
    <w:rsid w:val="00916E0A"/>
    <w:rsid w:val="00945AD1"/>
    <w:rsid w:val="00A315B7"/>
    <w:rsid w:val="00B117D8"/>
    <w:rsid w:val="00BF56B5"/>
    <w:rsid w:val="00BF7F91"/>
    <w:rsid w:val="00C80E34"/>
    <w:rsid w:val="00CB6D4E"/>
    <w:rsid w:val="00CF5697"/>
    <w:rsid w:val="00EB76DD"/>
    <w:rsid w:val="00F6768E"/>
    <w:rsid w:val="00F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03FA1-E293-43DA-86AD-84CB164F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</dc:creator>
  <cp:keywords/>
  <dc:description/>
  <cp:lastModifiedBy>Burnett, Sara</cp:lastModifiedBy>
  <cp:revision>9</cp:revision>
  <cp:lastPrinted>2016-02-12T15:02:00Z</cp:lastPrinted>
  <dcterms:created xsi:type="dcterms:W3CDTF">2016-02-11T04:11:00Z</dcterms:created>
  <dcterms:modified xsi:type="dcterms:W3CDTF">2016-02-12T17:38:00Z</dcterms:modified>
</cp:coreProperties>
</file>